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4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686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调研报告参考格式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7" w:firstLine="6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57" w:firstLine="6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各立项队伍要重视调研报告的规范性。调研报告要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严格按照以下要求，需包含调查、分析研究、结论等基本内容，侧重提出、分析问题，提出建议或得出结论。报告需将基于家长调查问卷及学生调查问卷分析的内容整合，无需分开撰写。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一、 调研报告格式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调研报告涵盖主要内容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1.标题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2.摘要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3.关键词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4.正文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5.结论或者建议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6.附件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7.参考文献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格式要求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报告及附件用A4纸张、调研报告标题用宋体三号字，加粗，一级标题用宋体小三号字，二级标题用宋体四号字以此类推，调研报告正文内容统一使用宋体小四号字，行间距1.5倍，首行缩进两个中文字符。参考文献内容宋体五号字(具体格式和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体参照论文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的版本)。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</w:rPr>
        <w:t>二、调研报告写作说明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调研报告题目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文章题名应简明、贴切，能概括文章的内容，一般不超过20个字。一般题目为“关于XXX的调研”。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摘要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摘要客观地概括主要内容和观点，篇幅不超过200个字。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关键词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关键词为反映本文主题概念的词或词组，具有检索价值。一般为3—6个字。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正文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包括整个行业、专业调查的详细内容，含调查使用方法，调查程序，调查结果。对调查方法的描述要尽量讲清是使用何种方法，并提供选择此种方法的原因。在本文中相当一部分内容应是数字、表格，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以及对这些的解释、分析，要用最准确、恰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当的语句对分析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做出描述，结构要严谨，推理要有一定的逻辑性。在本文部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分，一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般必不可少地要对自己在调查中出现的不足之处，说明清楚，不能含糊其辞。必要的情况下，还需将不足之处对调查报告的准确性有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多大程度的影响分析清楚，以提高整个调查活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动的可信度。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结论或者建议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4" w:firstLine="646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结论包括对整体写作进行归纳和综合而得出的总结，它集中反映作者的学习与研究结果，表达作者对所撰写的论题的见解和主张，是全文的思想精髓，是文章价值的体现。结论中可以提出解决方法，即建议。对建议要作简要说明，使读者可以参考本文中的信息对建议进行判断、评价。结论一般应写得概括，篇幅应较短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68" w:firstLine="60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lang w:eastAsia="zh-CN"/>
        </w:rPr>
        <w:t>（六）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</w:rPr>
        <w:t>附件</w:t>
      </w:r>
      <w:bookmarkStart w:id="0" w:name="_GoBack"/>
      <w:bookmarkEnd w:id="0"/>
    </w:p>
    <w:sectPr>
      <w:pgSz w:w="11906" w:h="16838"/>
      <w:pgMar w:top="2098" w:right="1474" w:bottom="1984" w:left="1588" w:header="851" w:footer="158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DF"/>
    <w:rsid w:val="000A25F1"/>
    <w:rsid w:val="00104D8D"/>
    <w:rsid w:val="00111280"/>
    <w:rsid w:val="0017797A"/>
    <w:rsid w:val="002254B3"/>
    <w:rsid w:val="002709A0"/>
    <w:rsid w:val="00493F86"/>
    <w:rsid w:val="004F2B82"/>
    <w:rsid w:val="00523EDF"/>
    <w:rsid w:val="0059078B"/>
    <w:rsid w:val="007943DB"/>
    <w:rsid w:val="008920DC"/>
    <w:rsid w:val="00AC5148"/>
    <w:rsid w:val="00C62EC2"/>
    <w:rsid w:val="00D30F40"/>
    <w:rsid w:val="7FFFA3BE"/>
    <w:rsid w:val="BDFFEC64"/>
    <w:rsid w:val="DFFB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126</Words>
  <Characters>723</Characters>
  <Lines>6</Lines>
  <Paragraphs>1</Paragraphs>
  <TotalTime>45</TotalTime>
  <ScaleCrop>false</ScaleCrop>
  <LinksUpToDate>false</LinksUpToDate>
  <CharactersWithSpaces>848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2023-05-09T07:30:00Z</dcterms:created>
  <dc:creator>学生处</dc:creator>
  <cp:lastModifiedBy>ht706</cp:lastModifiedBy>
  <dcterms:modified xsi:type="dcterms:W3CDTF">2023-05-26T15:25:35Z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